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eastAsia" w:ascii="仿宋_GB2312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2</w:t>
      </w:r>
      <w:r>
        <w:rPr>
          <w:rFonts w:hint="eastAsia" w:ascii="黑体" w:hAnsi="黑体" w:eastAsia="黑体"/>
          <w:sz w:val="32"/>
          <w:szCs w:val="32"/>
        </w:rPr>
        <w:t>-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2</w:t>
      </w:r>
    </w:p>
    <w:tbl>
      <w:tblPr>
        <w:tblStyle w:val="4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427"/>
        <w:gridCol w:w="1628"/>
        <w:gridCol w:w="239"/>
        <w:gridCol w:w="1233"/>
        <w:gridCol w:w="317"/>
        <w:gridCol w:w="1067"/>
        <w:gridCol w:w="1059"/>
        <w:gridCol w:w="258"/>
        <w:gridCol w:w="451"/>
        <w:gridCol w:w="68"/>
        <w:gridCol w:w="641"/>
        <w:gridCol w:w="331"/>
        <w:gridCol w:w="63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（202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4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exact"/>
          <w:jc w:val="center"/>
        </w:trPr>
        <w:tc>
          <w:tcPr>
            <w:tcW w:w="10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923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大运河森林公园绿化养护费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exact"/>
          <w:jc w:val="center"/>
        </w:trPr>
        <w:tc>
          <w:tcPr>
            <w:tcW w:w="10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48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北京市通州区园林绿化局</w:t>
            </w:r>
          </w:p>
        </w:tc>
        <w:tc>
          <w:tcPr>
            <w:tcW w:w="13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12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北京市通州区大运河森林公园管理处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exact"/>
          <w:jc w:val="center"/>
        </w:trPr>
        <w:tc>
          <w:tcPr>
            <w:tcW w:w="10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项目</w:t>
            </w:r>
            <w:r>
              <w:rPr>
                <w:rFonts w:cs="宋体" w:asciiTheme="minorEastAsia" w:hAnsiTheme="minorEastAsia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48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13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cs="宋体" w:asciiTheme="minorEastAsia" w:hAnsiTheme="minorEastAsia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12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cs="宋体" w:asciiTheme="minorEastAsia" w:hAnsiTheme="minorEastAsia" w:eastAsiaTheme="minorEastAsia"/>
                <w:kern w:val="0"/>
                <w:sz w:val="18"/>
                <w:szCs w:val="18"/>
                <w:lang w:val="en-US" w:eastAsia="zh-CN"/>
              </w:rPr>
            </w:pP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00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3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5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9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exact"/>
          <w:jc w:val="center"/>
        </w:trPr>
        <w:tc>
          <w:tcPr>
            <w:tcW w:w="100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18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2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cs="宋体" w:asciiTheme="minorEastAsia" w:hAnsiTheme="minorEastAsia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  <w:lang w:val="en-US" w:eastAsia="zh-CN"/>
              </w:rPr>
              <w:t>3171.62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cs="宋体" w:asciiTheme="minorEastAsia" w:hAnsiTheme="minorEastAsia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  <w:lang w:val="en-US" w:eastAsia="zh-CN"/>
              </w:rPr>
              <w:t>5005.516207</w:t>
            </w:r>
          </w:p>
        </w:tc>
        <w:tc>
          <w:tcPr>
            <w:tcW w:w="13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cs="宋体" w:asciiTheme="minorEastAsia" w:hAnsiTheme="minorEastAsia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  <w:lang w:val="en-US" w:eastAsia="zh-CN"/>
              </w:rPr>
              <w:t>5005.516207</w:t>
            </w:r>
          </w:p>
        </w:tc>
        <w:tc>
          <w:tcPr>
            <w:tcW w:w="5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9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6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exact"/>
          <w:jc w:val="center"/>
        </w:trPr>
        <w:tc>
          <w:tcPr>
            <w:tcW w:w="100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18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2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cs="宋体" w:asciiTheme="minorEastAsia" w:hAnsiTheme="minorEastAsia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  <w:lang w:val="en-US" w:eastAsia="zh-CN"/>
              </w:rPr>
              <w:t>3171.62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cs="宋体" w:asciiTheme="minorEastAsia" w:hAnsiTheme="minorEastAsia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  <w:lang w:val="en-US" w:eastAsia="zh-CN"/>
              </w:rPr>
              <w:t>5005.516207</w:t>
            </w:r>
          </w:p>
        </w:tc>
        <w:tc>
          <w:tcPr>
            <w:tcW w:w="13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cs="宋体" w:asciiTheme="minorEastAsia" w:hAnsiTheme="minorEastAsia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  <w:lang w:val="en-US" w:eastAsia="zh-CN"/>
              </w:rPr>
              <w:t>5005.516207</w:t>
            </w:r>
          </w:p>
        </w:tc>
        <w:tc>
          <w:tcPr>
            <w:tcW w:w="5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9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6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100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18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2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13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5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9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6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exact"/>
          <w:jc w:val="center"/>
        </w:trPr>
        <w:tc>
          <w:tcPr>
            <w:tcW w:w="100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18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2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13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5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9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6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1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3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99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491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18"/>
                <w:szCs w:val="18"/>
              </w:rPr>
              <w:t>大运河森林公园总面积约5469400平米。大运河森林公园核减园内永久占地面积后养护面积为：4339210.97 平米，其中特级面积：1581145.18平米，一级面积：2758065.79平米，202</w:t>
            </w:r>
            <w:r>
              <w:rPr>
                <w:rFonts w:hint="eastAsia" w:cs="宋体" w:asciiTheme="minorEastAsia" w:hAnsiTheme="minorEastAsia"/>
                <w:color w:val="000000"/>
                <w:kern w:val="0"/>
                <w:sz w:val="18"/>
                <w:szCs w:val="18"/>
                <w:lang w:val="en-US" w:eastAsia="zh-CN"/>
              </w:rPr>
              <w:t>4</w:t>
            </w:r>
            <w:r>
              <w:rPr>
                <w:rFonts w:hint="eastAsia" w:cs="宋体" w:asciiTheme="minorEastAsia" w:hAnsiTheme="minorEastAsia"/>
                <w:color w:val="000000"/>
                <w:kern w:val="0"/>
                <w:sz w:val="18"/>
                <w:szCs w:val="18"/>
              </w:rPr>
              <w:t>年我园养护周期为202</w:t>
            </w:r>
            <w:r>
              <w:rPr>
                <w:rFonts w:hint="eastAsia" w:cs="宋体" w:asciiTheme="minorEastAsia" w:hAnsiTheme="minorEastAsia"/>
                <w:color w:val="000000"/>
                <w:kern w:val="0"/>
                <w:sz w:val="18"/>
                <w:szCs w:val="18"/>
                <w:lang w:val="en-US" w:eastAsia="zh-CN"/>
              </w:rPr>
              <w:t>4</w:t>
            </w:r>
            <w:r>
              <w:rPr>
                <w:rFonts w:hint="eastAsia" w:cs="宋体" w:asciiTheme="minorEastAsia" w:hAnsiTheme="minorEastAsia"/>
                <w:color w:val="000000"/>
                <w:kern w:val="0"/>
                <w:sz w:val="18"/>
                <w:szCs w:val="18"/>
              </w:rPr>
              <w:t>年1月1日至12月31日</w:t>
            </w:r>
          </w:p>
        </w:tc>
        <w:tc>
          <w:tcPr>
            <w:tcW w:w="343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18"/>
                <w:szCs w:val="18"/>
              </w:rPr>
              <w:t>通过本年度的养护，我公园做到精细化养护，提高养护水平，提高养护管理水平，提高公园整体景观效果，严格按照合同制度拨付养护费。202</w:t>
            </w:r>
            <w:r>
              <w:rPr>
                <w:rFonts w:hint="eastAsia" w:cs="宋体" w:asciiTheme="minorEastAsia" w:hAnsiTheme="minorEastAsia"/>
                <w:color w:val="000000"/>
                <w:kern w:val="0"/>
                <w:sz w:val="18"/>
                <w:szCs w:val="18"/>
                <w:lang w:val="en-US" w:eastAsia="zh-CN"/>
              </w:rPr>
              <w:t>4</w:t>
            </w:r>
            <w:r>
              <w:rPr>
                <w:rFonts w:hint="eastAsia" w:cs="宋体" w:asciiTheme="minorEastAsia" w:hAnsiTheme="minorEastAsia"/>
                <w:color w:val="000000"/>
                <w:kern w:val="0"/>
                <w:sz w:val="18"/>
                <w:szCs w:val="18"/>
              </w:rPr>
              <w:t>年底已全部支出。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绩</w:t>
            </w: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效</w:t>
            </w: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指</w:t>
            </w: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标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6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78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0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9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42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6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78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公园养护面积</w:t>
            </w:r>
          </w:p>
        </w:tc>
        <w:tc>
          <w:tcPr>
            <w:tcW w:w="10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18"/>
                <w:szCs w:val="18"/>
              </w:rPr>
              <w:t>4339210.97平米</w:t>
            </w:r>
          </w:p>
        </w:tc>
        <w:tc>
          <w:tcPr>
            <w:tcW w:w="1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18"/>
                <w:szCs w:val="18"/>
              </w:rPr>
              <w:t>4339210.97平米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9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42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162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78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1：绿化养护等级</w:t>
            </w:r>
          </w:p>
        </w:tc>
        <w:tc>
          <w:tcPr>
            <w:tcW w:w="10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按照特级标准</w:t>
            </w:r>
          </w:p>
        </w:tc>
        <w:tc>
          <w:tcPr>
            <w:tcW w:w="1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严格按照特级养护标准进行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9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42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162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178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2：绿化养护等级</w:t>
            </w:r>
          </w:p>
        </w:tc>
        <w:tc>
          <w:tcPr>
            <w:tcW w:w="10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按照一级标准</w:t>
            </w:r>
          </w:p>
        </w:tc>
        <w:tc>
          <w:tcPr>
            <w:tcW w:w="1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严格按照特级养护标准进行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9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42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16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78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18"/>
                <w:szCs w:val="18"/>
              </w:rPr>
              <w:t>养护拨付进度款</w:t>
            </w:r>
          </w:p>
        </w:tc>
        <w:tc>
          <w:tcPr>
            <w:tcW w:w="10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严格按照合同条款进行拨付</w:t>
            </w:r>
          </w:p>
        </w:tc>
        <w:tc>
          <w:tcPr>
            <w:tcW w:w="1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严格按照合同条款进行拨付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9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42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16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78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申请养护费金额</w:t>
            </w:r>
          </w:p>
        </w:tc>
        <w:tc>
          <w:tcPr>
            <w:tcW w:w="10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10233.054038</w:t>
            </w:r>
            <w:r>
              <w:rPr>
                <w:rFonts w:hint="eastAsia" w:cs="宋体" w:asciiTheme="minorEastAsia" w:hAnsiTheme="minorEastAsia"/>
                <w:color w:val="000000"/>
                <w:kern w:val="0"/>
                <w:sz w:val="18"/>
                <w:szCs w:val="18"/>
              </w:rPr>
              <w:t>万元</w:t>
            </w:r>
          </w:p>
        </w:tc>
        <w:tc>
          <w:tcPr>
            <w:tcW w:w="1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10233.054038</w:t>
            </w:r>
            <w:r>
              <w:rPr>
                <w:rFonts w:hint="eastAsia" w:cs="宋体" w:asciiTheme="minorEastAsia" w:hAnsiTheme="minorEastAsia"/>
                <w:color w:val="000000"/>
                <w:kern w:val="0"/>
                <w:sz w:val="18"/>
                <w:szCs w:val="18"/>
              </w:rPr>
              <w:t>万元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9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427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6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78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0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通过本项目的实施，将长期保证公园绿地、花草、树木景观的正常生长，为游客提供更好的游园环境。</w:t>
            </w:r>
          </w:p>
        </w:tc>
        <w:tc>
          <w:tcPr>
            <w:tcW w:w="1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18"/>
                <w:szCs w:val="18"/>
              </w:rPr>
              <w:t>达成预期指标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30</w:t>
            </w:r>
          </w:p>
        </w:tc>
        <w:tc>
          <w:tcPr>
            <w:tcW w:w="9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78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18"/>
                <w:szCs w:val="18"/>
              </w:rPr>
              <w:t>游客对公园景观满意程度</w:t>
            </w:r>
          </w:p>
        </w:tc>
        <w:tc>
          <w:tcPr>
            <w:tcW w:w="10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90%</w:t>
            </w:r>
          </w:p>
        </w:tc>
        <w:tc>
          <w:tcPr>
            <w:tcW w:w="10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18"/>
                <w:szCs w:val="18"/>
              </w:rPr>
              <w:t>达成预期指标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9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exact"/>
          <w:jc w:val="center"/>
        </w:trPr>
        <w:tc>
          <w:tcPr>
            <w:tcW w:w="654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总分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100</w:t>
            </w:r>
          </w:p>
        </w:tc>
        <w:tc>
          <w:tcPr>
            <w:tcW w:w="9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/>
                <w:kern w:val="0"/>
                <w:sz w:val="18"/>
                <w:szCs w:val="18"/>
              </w:rPr>
            </w:pPr>
          </w:p>
        </w:tc>
      </w:tr>
    </w:tbl>
    <w:p>
      <w:pPr>
        <w:rPr>
          <w:rFonts w:asciiTheme="minorEastAsia" w:hAnsiTheme="minorEastAsia"/>
          <w:sz w:val="18"/>
          <w:szCs w:val="1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JiNTRiYjUyODQxYTJkYjNmYWNlNWVlMGVhMzY0MGQifQ=="/>
  </w:docVars>
  <w:rsids>
    <w:rsidRoot w:val="00EA5B9D"/>
    <w:rsid w:val="0005190B"/>
    <w:rsid w:val="00055AF9"/>
    <w:rsid w:val="0006529F"/>
    <w:rsid w:val="000B093E"/>
    <w:rsid w:val="001A4BD1"/>
    <w:rsid w:val="001B2EB9"/>
    <w:rsid w:val="0029097E"/>
    <w:rsid w:val="002B238A"/>
    <w:rsid w:val="004E55BB"/>
    <w:rsid w:val="005D66DE"/>
    <w:rsid w:val="005F3EC7"/>
    <w:rsid w:val="00737E4A"/>
    <w:rsid w:val="00765664"/>
    <w:rsid w:val="00795C2E"/>
    <w:rsid w:val="00905832"/>
    <w:rsid w:val="00996EFD"/>
    <w:rsid w:val="009A6D79"/>
    <w:rsid w:val="009E7D53"/>
    <w:rsid w:val="00AD0669"/>
    <w:rsid w:val="00DE6330"/>
    <w:rsid w:val="00DE7CD4"/>
    <w:rsid w:val="00E91744"/>
    <w:rsid w:val="00E946FC"/>
    <w:rsid w:val="00EA5B9D"/>
    <w:rsid w:val="00FA6186"/>
    <w:rsid w:val="07ED4211"/>
    <w:rsid w:val="0D6A28A4"/>
    <w:rsid w:val="1D1D45F8"/>
    <w:rsid w:val="21937FD9"/>
    <w:rsid w:val="3B83367C"/>
    <w:rsid w:val="43FC248F"/>
    <w:rsid w:val="46B42B1A"/>
    <w:rsid w:val="4E516B22"/>
    <w:rsid w:val="54B1251C"/>
    <w:rsid w:val="556C2493"/>
    <w:rsid w:val="597051D8"/>
    <w:rsid w:val="66C40201"/>
    <w:rsid w:val="6D504623"/>
    <w:rsid w:val="6F9FB3E7"/>
    <w:rsid w:val="72B62131"/>
    <w:rsid w:val="72C444B7"/>
    <w:rsid w:val="7604439D"/>
    <w:rsid w:val="78124EF0"/>
    <w:rsid w:val="BDDB73FA"/>
    <w:rsid w:val="FEF6DD8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616</Words>
  <Characters>742</Characters>
  <Lines>7</Lines>
  <Paragraphs>2</Paragraphs>
  <TotalTime>5</TotalTime>
  <ScaleCrop>false</ScaleCrop>
  <LinksUpToDate>false</LinksUpToDate>
  <CharactersWithSpaces>743</CharactersWithSpaces>
  <Application>WPS Office_11.8.2.8950_F1E327BC-269C-435d-A152-05C5408002CA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2023-02-16T06:51:00Z</dcterms:created>
  <dc:creator>Administrator</dc:creator>
  <cp:lastModifiedBy>Administrator</cp:lastModifiedBy>
  <cp:lastPrinted>2023-02-22T05:27:00Z</cp:lastPrinted>
  <dcterms:modified xsi:type="dcterms:W3CDTF">2025-09-19T07:36:50Z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2052-11.8.2.8950</vt:lpwstr>
  </property>
  <property fmtid="{D5CDD505-2E9C-101B-9397-08002B2CF9AE}" pid="3" name="ICV">
    <vt:lpwstr>855C8F91B9041FBCA574A8671B3FE5B2_43</vt:lpwstr>
  </property>
  <property fmtid="{D5CDD505-2E9C-101B-9397-08002B2CF9AE}" pid="4" name="KSOTemplateDocerSaveRecord">
    <vt:lpwstr>eyJoZGlkIjoiMjJiNTRiYjUyODQxYTJkYjNmYWNlNWVlMGVhMzY0MGQiLCJ1c2VySWQiOiI2NDAwMjE0MjIifQ==</vt:lpwstr>
  </property>
</Properties>
</file>